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F83F06" w:rsidRPr="00D1445D" w14:paraId="1FFFBB64" w14:textId="77777777" w:rsidTr="00946CED">
        <w:trPr>
          <w:trHeight w:val="1417"/>
        </w:trPr>
        <w:tc>
          <w:tcPr>
            <w:tcW w:w="4928" w:type="dxa"/>
          </w:tcPr>
          <w:p w14:paraId="71388083" w14:textId="56C85211" w:rsidR="000C2162" w:rsidRPr="00D1445D" w:rsidRDefault="009A4F6F" w:rsidP="00946CED">
            <w:pPr>
              <w:rPr>
                <w:rFonts w:ascii="Consolas" w:hAnsi="Consolas" w:cs="Consolas"/>
                <w:sz w:val="24"/>
                <w:szCs w:val="24"/>
                <w:lang w:eastAsia="sk-SK"/>
              </w:rPr>
            </w:pPr>
            <w:r w:rsidRPr="00D1445D">
              <w:rPr>
                <w:rFonts w:ascii="Times" w:hAnsi="Times" w:cs="Times"/>
                <w:b/>
                <w:bCs/>
                <w:sz w:val="24"/>
                <w:szCs w:val="24"/>
                <w:u w:val="single"/>
              </w:rPr>
              <w:t>MINISTERSTVO SPRAVODLIVOSTI SLOVENSKEJ REPUBLIKY</w:t>
            </w:r>
          </w:p>
          <w:p w14:paraId="7DA5F24F" w14:textId="32309F1A" w:rsidR="00946CED" w:rsidRPr="00D1445D" w:rsidRDefault="00173F28" w:rsidP="00946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Číslo:</w:t>
            </w:r>
            <w:r w:rsidR="00855AC4">
              <w:rPr>
                <w:sz w:val="24"/>
                <w:szCs w:val="24"/>
              </w:rPr>
              <w:t xml:space="preserve"> 42848/2019/120</w:t>
            </w:r>
          </w:p>
          <w:p w14:paraId="264E2C21" w14:textId="77777777" w:rsidR="00F83F06" w:rsidRPr="00D1445D" w:rsidRDefault="00F83F06" w:rsidP="00DF303C">
            <w:pPr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2B903490" w14:textId="25B199E8" w:rsidR="006812ED" w:rsidRDefault="00457940" w:rsidP="004A0CFC">
      <w:pPr>
        <w:pStyle w:val="Zkladntext2"/>
        <w:jc w:val="both"/>
      </w:pPr>
      <w:r>
        <w:t>Materiál na rokovanie</w:t>
      </w:r>
      <w:bookmarkStart w:id="0" w:name="_GoBack"/>
      <w:bookmarkEnd w:id="0"/>
      <w:r w:rsidR="006812ED" w:rsidRPr="006812ED">
        <w:t xml:space="preserve"> Legislatívnej rady vlády </w:t>
      </w:r>
    </w:p>
    <w:p w14:paraId="6A407A3C" w14:textId="563D3980" w:rsidR="001E0CFD" w:rsidRPr="00D1445D" w:rsidRDefault="006812ED" w:rsidP="004A0CFC">
      <w:pPr>
        <w:pStyle w:val="Zkladntext2"/>
        <w:jc w:val="both"/>
      </w:pPr>
      <w:r w:rsidRPr="006812ED">
        <w:t>Slovenskej republiky</w:t>
      </w:r>
    </w:p>
    <w:p w14:paraId="54184237" w14:textId="77777777" w:rsidR="001E0CFD" w:rsidRPr="00D1445D" w:rsidRDefault="001E0CFD" w:rsidP="004D4B30">
      <w:pPr>
        <w:pStyle w:val="Zkladntext2"/>
        <w:jc w:val="both"/>
      </w:pPr>
    </w:p>
    <w:p w14:paraId="7E20E9D3" w14:textId="25C9DB0F" w:rsidR="00DF303C" w:rsidRPr="00D1445D" w:rsidRDefault="009A4F6F" w:rsidP="004D4B30">
      <w:pPr>
        <w:pStyle w:val="Zkladntext2"/>
        <w:ind w:left="60"/>
        <w:rPr>
          <w:rFonts w:ascii="Times" w:hAnsi="Times" w:cs="Times"/>
          <w:b/>
          <w:bCs/>
        </w:rPr>
      </w:pPr>
      <w:r w:rsidRPr="00D1445D">
        <w:rPr>
          <w:rFonts w:ascii="Times" w:hAnsi="Times" w:cs="Times"/>
          <w:b/>
          <w:bCs/>
        </w:rPr>
        <w:t>Návrh</w:t>
      </w:r>
      <w:r w:rsidRPr="00D1445D">
        <w:rPr>
          <w:rFonts w:ascii="Times" w:hAnsi="Times" w:cs="Times"/>
          <w:b/>
          <w:bCs/>
        </w:rPr>
        <w:br/>
      </w:r>
      <w:r w:rsidRPr="00D1445D">
        <w:rPr>
          <w:rFonts w:ascii="Times" w:hAnsi="Times" w:cs="Times"/>
          <w:b/>
          <w:bCs/>
        </w:rPr>
        <w:br/>
        <w:t>Nariadenie vlády Slovenskej republiky</w:t>
      </w:r>
      <w:r w:rsidRPr="00D1445D">
        <w:rPr>
          <w:rFonts w:ascii="Times" w:hAnsi="Times" w:cs="Times"/>
          <w:b/>
          <w:bCs/>
        </w:rPr>
        <w:br/>
      </w:r>
      <w:r w:rsidRPr="00D1445D">
        <w:rPr>
          <w:rFonts w:ascii="Times" w:hAnsi="Times" w:cs="Times"/>
          <w:b/>
          <w:bCs/>
        </w:rPr>
        <w:br/>
        <w:t>z ... 201</w:t>
      </w:r>
      <w:r w:rsidR="00402FFF">
        <w:rPr>
          <w:rFonts w:ascii="Times" w:hAnsi="Times" w:cs="Times"/>
          <w:b/>
          <w:bCs/>
        </w:rPr>
        <w:t>9</w:t>
      </w:r>
      <w:r w:rsidRPr="00D1445D">
        <w:rPr>
          <w:rFonts w:ascii="Times" w:hAnsi="Times" w:cs="Times"/>
          <w:b/>
          <w:bCs/>
        </w:rPr>
        <w:t>,</w:t>
      </w:r>
      <w:r w:rsidRPr="00D1445D">
        <w:rPr>
          <w:rFonts w:ascii="Times" w:hAnsi="Times" w:cs="Times"/>
          <w:b/>
          <w:bCs/>
        </w:rPr>
        <w:br/>
      </w:r>
      <w:r w:rsidRPr="00D1445D">
        <w:rPr>
          <w:rFonts w:ascii="Times" w:hAnsi="Times" w:cs="Times"/>
          <w:b/>
          <w:bCs/>
        </w:rPr>
        <w:br/>
        <w:t>ktorým sa mení nariadenie vlády Slovens</w:t>
      </w:r>
      <w:r w:rsidR="00DF303C" w:rsidRPr="00D1445D">
        <w:rPr>
          <w:rFonts w:ascii="Times" w:hAnsi="Times" w:cs="Times"/>
          <w:b/>
          <w:bCs/>
        </w:rPr>
        <w:t>kej republiky č. 384/2006 Z. z.</w:t>
      </w:r>
    </w:p>
    <w:p w14:paraId="6DCBFA9A" w14:textId="5DE2DAD3" w:rsidR="009E2128" w:rsidRDefault="009A4F6F" w:rsidP="004D4B30">
      <w:pPr>
        <w:pStyle w:val="Zkladntext2"/>
        <w:ind w:left="60"/>
        <w:rPr>
          <w:rFonts w:ascii="Times" w:hAnsi="Times" w:cs="Times"/>
          <w:b/>
          <w:bCs/>
        </w:rPr>
      </w:pPr>
      <w:r w:rsidRPr="00D1445D">
        <w:rPr>
          <w:rFonts w:ascii="Times" w:hAnsi="Times" w:cs="Times"/>
          <w:b/>
          <w:bCs/>
        </w:rPr>
        <w:t>o výške pracovnej odmeny a podmienkach jej pos</w:t>
      </w:r>
      <w:r w:rsidR="009E2128">
        <w:rPr>
          <w:rFonts w:ascii="Times" w:hAnsi="Times" w:cs="Times"/>
          <w:b/>
          <w:bCs/>
        </w:rPr>
        <w:t>kytovania obvineným a odsúdeným</w:t>
      </w:r>
    </w:p>
    <w:p w14:paraId="2218476A" w14:textId="4559DDC1" w:rsidR="0012409A" w:rsidRPr="00D1445D" w:rsidRDefault="009A4F6F" w:rsidP="004D4B30">
      <w:pPr>
        <w:pStyle w:val="Zkladntext2"/>
        <w:ind w:left="60"/>
        <w:rPr>
          <w:b/>
        </w:rPr>
      </w:pPr>
      <w:r w:rsidRPr="00D1445D">
        <w:rPr>
          <w:rFonts w:ascii="Times" w:hAnsi="Times" w:cs="Times"/>
          <w:b/>
          <w:bCs/>
        </w:rPr>
        <w:t>v znení neskorších predpisov</w:t>
      </w:r>
    </w:p>
    <w:p w14:paraId="142FD55E" w14:textId="77777777" w:rsidR="001E0CFD" w:rsidRPr="00D1445D" w:rsidRDefault="001E0CFD">
      <w:pPr>
        <w:pStyle w:val="Zkladntext2"/>
        <w:ind w:left="60"/>
        <w:rPr>
          <w:b/>
          <w:bCs/>
        </w:rPr>
      </w:pPr>
      <w:r w:rsidRPr="00D1445D">
        <w:rPr>
          <w:b/>
          <w:bCs/>
        </w:rPr>
        <w:t>___________________________________________________________</w:t>
      </w:r>
    </w:p>
    <w:p w14:paraId="4BA88F2D" w14:textId="77777777" w:rsidR="001E0CFD" w:rsidRPr="00D1445D" w:rsidRDefault="001E0CFD" w:rsidP="004D4B30">
      <w:pPr>
        <w:pStyle w:val="Zkladntext2"/>
      </w:pPr>
    </w:p>
    <w:tbl>
      <w:tblPr>
        <w:tblStyle w:val="Mriekatabuky"/>
        <w:tblW w:w="10159" w:type="dxa"/>
        <w:tblInd w:w="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0"/>
        <w:gridCol w:w="5149"/>
      </w:tblGrid>
      <w:tr w:rsidR="00A56B40" w:rsidRPr="00C15AD0" w14:paraId="4F71F17C" w14:textId="77777777" w:rsidTr="001D79DA">
        <w:trPr>
          <w:trHeight w:val="307"/>
        </w:trPr>
        <w:tc>
          <w:tcPr>
            <w:tcW w:w="5010" w:type="dxa"/>
          </w:tcPr>
          <w:p w14:paraId="16353520" w14:textId="3BFE1C2B" w:rsidR="00A56B40" w:rsidRPr="00C15AD0" w:rsidRDefault="00A56B40" w:rsidP="00A56B40">
            <w:pPr>
              <w:pStyle w:val="Zkladntext2"/>
              <w:jc w:val="left"/>
            </w:pPr>
            <w:r w:rsidRPr="00C15AD0">
              <w:rPr>
                <w:u w:val="single"/>
              </w:rPr>
              <w:t>Podnet:</w:t>
            </w:r>
          </w:p>
        </w:tc>
        <w:tc>
          <w:tcPr>
            <w:tcW w:w="5149" w:type="dxa"/>
          </w:tcPr>
          <w:p w14:paraId="1243D5E8" w14:textId="732D93AE" w:rsidR="00A56B40" w:rsidRPr="00C15AD0" w:rsidRDefault="00A56B40" w:rsidP="00A56B40">
            <w:pPr>
              <w:pStyle w:val="Zkladntext2"/>
              <w:jc w:val="left"/>
            </w:pPr>
            <w:r w:rsidRPr="00C15AD0">
              <w:rPr>
                <w:u w:val="single"/>
              </w:rPr>
              <w:t>Obsah materiálu:</w:t>
            </w:r>
          </w:p>
        </w:tc>
      </w:tr>
      <w:tr w:rsidR="00A56B40" w:rsidRPr="00D1445D" w14:paraId="55036A4D" w14:textId="77777777" w:rsidTr="001D79DA">
        <w:trPr>
          <w:trHeight w:val="4549"/>
        </w:trPr>
        <w:tc>
          <w:tcPr>
            <w:tcW w:w="5010" w:type="dxa"/>
          </w:tcPr>
          <w:p w14:paraId="6149F178" w14:textId="17E84FEB" w:rsidR="00A56B40" w:rsidRPr="00C15AD0" w:rsidRDefault="009A4F6F" w:rsidP="00C760AD">
            <w:pPr>
              <w:pStyle w:val="Zkladntext2"/>
              <w:ind w:right="885"/>
              <w:jc w:val="left"/>
            </w:pPr>
            <w:r w:rsidRPr="00C15AD0">
              <w:rPr>
                <w:rFonts w:ascii="Times" w:hAnsi="Times" w:cs="Times"/>
              </w:rPr>
              <w:t>Plán legislatívnych úloh vlády Slov</w:t>
            </w:r>
            <w:r w:rsidR="00C760AD" w:rsidRPr="00C15AD0">
              <w:rPr>
                <w:rFonts w:ascii="Times" w:hAnsi="Times" w:cs="Times"/>
              </w:rPr>
              <w:t>enskej r</w:t>
            </w:r>
            <w:r w:rsidR="00FE225F" w:rsidRPr="00C15AD0">
              <w:rPr>
                <w:rFonts w:ascii="Times" w:hAnsi="Times" w:cs="Times"/>
              </w:rPr>
              <w:t>epubliky na mesiac december 2019</w:t>
            </w:r>
          </w:p>
        </w:tc>
        <w:tc>
          <w:tcPr>
            <w:tcW w:w="514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72"/>
            </w:tblGrid>
            <w:tr w:rsidR="009A4F6F" w:rsidRPr="00C15AD0" w14:paraId="536F4365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1584C2E" w14:textId="405CB37C" w:rsidR="009A4F6F" w:rsidRPr="00C15AD0" w:rsidRDefault="009A4F6F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1. </w:t>
                  </w:r>
                  <w:r w:rsidR="00F536E0" w:rsidRPr="00C15AD0">
                    <w:rPr>
                      <w:sz w:val="24"/>
                      <w:szCs w:val="24"/>
                    </w:rPr>
                    <w:t>v</w:t>
                  </w:r>
                  <w:r w:rsidRPr="00C15AD0">
                    <w:rPr>
                      <w:sz w:val="24"/>
                      <w:szCs w:val="24"/>
                    </w:rPr>
                    <w:t>lastný materiál</w:t>
                  </w:r>
                </w:p>
              </w:tc>
            </w:tr>
            <w:tr w:rsidR="009A4F6F" w:rsidRPr="00C15AD0" w14:paraId="4351EE5E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796CDB" w14:textId="266D10AC" w:rsidR="009A4F6F" w:rsidRPr="00C15AD0" w:rsidRDefault="00656F85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2. </w:t>
                  </w:r>
                  <w:r w:rsidR="00F536E0" w:rsidRPr="00C15AD0">
                    <w:rPr>
                      <w:sz w:val="24"/>
                      <w:szCs w:val="24"/>
                    </w:rPr>
                    <w:t>n</w:t>
                  </w:r>
                  <w:r w:rsidRPr="00C15AD0">
                    <w:rPr>
                      <w:sz w:val="24"/>
                      <w:szCs w:val="24"/>
                    </w:rPr>
                    <w:t>ávrh uznesenia vlády SR</w:t>
                  </w:r>
                </w:p>
              </w:tc>
            </w:tr>
            <w:tr w:rsidR="009A4F6F" w:rsidRPr="00C15AD0" w14:paraId="5BA801CA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93259B3" w14:textId="3C2B9C49" w:rsidR="009A4F6F" w:rsidRPr="00C15AD0" w:rsidRDefault="00656F85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3. </w:t>
                  </w:r>
                  <w:r w:rsidR="00F536E0" w:rsidRPr="00C15AD0">
                    <w:rPr>
                      <w:sz w:val="24"/>
                      <w:szCs w:val="24"/>
                    </w:rPr>
                    <w:t>p</w:t>
                  </w:r>
                  <w:r w:rsidR="009A4F6F" w:rsidRPr="00C15AD0">
                    <w:rPr>
                      <w:sz w:val="24"/>
                      <w:szCs w:val="24"/>
                    </w:rPr>
                    <w:t>redkladacia správa</w:t>
                  </w:r>
                </w:p>
              </w:tc>
            </w:tr>
            <w:tr w:rsidR="009A4F6F" w:rsidRPr="00C15AD0" w14:paraId="227A804A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7599373" w14:textId="509FE806" w:rsidR="009A4F6F" w:rsidRPr="00C15AD0" w:rsidRDefault="00656F85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4. </w:t>
                  </w:r>
                  <w:r w:rsidR="00F536E0" w:rsidRPr="00C15AD0">
                    <w:rPr>
                      <w:sz w:val="24"/>
                      <w:szCs w:val="24"/>
                    </w:rPr>
                    <w:t>d</w:t>
                  </w:r>
                  <w:r w:rsidR="009A4F6F" w:rsidRPr="00C15AD0">
                    <w:rPr>
                      <w:sz w:val="24"/>
                      <w:szCs w:val="24"/>
                    </w:rPr>
                    <w:t xml:space="preserve">ôvodová správa </w:t>
                  </w:r>
                  <w:r w:rsidRPr="00C15AD0">
                    <w:rPr>
                      <w:sz w:val="24"/>
                      <w:szCs w:val="24"/>
                    </w:rPr>
                    <w:t>–</w:t>
                  </w:r>
                  <w:r w:rsidR="009A4F6F" w:rsidRPr="00C15AD0">
                    <w:rPr>
                      <w:sz w:val="24"/>
                      <w:szCs w:val="24"/>
                    </w:rPr>
                    <w:t xml:space="preserve"> všeobecná časť</w:t>
                  </w:r>
                </w:p>
              </w:tc>
            </w:tr>
            <w:tr w:rsidR="009A4F6F" w:rsidRPr="00C15AD0" w14:paraId="015D4F93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09864BC" w14:textId="6C4D85E7" w:rsidR="009A4F6F" w:rsidRPr="00C15AD0" w:rsidRDefault="00656F85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5. </w:t>
                  </w:r>
                  <w:r w:rsidR="00F536E0" w:rsidRPr="00C15AD0">
                    <w:rPr>
                      <w:sz w:val="24"/>
                      <w:szCs w:val="24"/>
                    </w:rPr>
                    <w:t>d</w:t>
                  </w:r>
                  <w:r w:rsidR="009A4F6F" w:rsidRPr="00C15AD0">
                    <w:rPr>
                      <w:sz w:val="24"/>
                      <w:szCs w:val="24"/>
                    </w:rPr>
                    <w:t xml:space="preserve">ôvodová správa </w:t>
                  </w:r>
                  <w:r w:rsidRPr="00C15AD0">
                    <w:rPr>
                      <w:sz w:val="24"/>
                      <w:szCs w:val="24"/>
                    </w:rPr>
                    <w:t>–</w:t>
                  </w:r>
                  <w:r w:rsidR="009A4F6F" w:rsidRPr="00C15AD0">
                    <w:rPr>
                      <w:sz w:val="24"/>
                      <w:szCs w:val="24"/>
                    </w:rPr>
                    <w:t xml:space="preserve"> osobitná časť</w:t>
                  </w:r>
                </w:p>
              </w:tc>
            </w:tr>
            <w:tr w:rsidR="009A4F6F" w:rsidRPr="00C15AD0" w14:paraId="0600D6C7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C2749E" w14:textId="07DB3850" w:rsidR="009A4F6F" w:rsidRPr="00C15AD0" w:rsidRDefault="00656F85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6. </w:t>
                  </w:r>
                  <w:r w:rsidR="00F536E0" w:rsidRPr="00C15AD0">
                    <w:rPr>
                      <w:sz w:val="24"/>
                      <w:szCs w:val="24"/>
                    </w:rPr>
                    <w:t>d</w:t>
                  </w:r>
                  <w:r w:rsidR="009A4F6F" w:rsidRPr="00C15AD0">
                    <w:rPr>
                      <w:sz w:val="24"/>
                      <w:szCs w:val="24"/>
                    </w:rPr>
                    <w:t>oložka vplyvov</w:t>
                  </w:r>
                </w:p>
              </w:tc>
            </w:tr>
            <w:tr w:rsidR="009A4F6F" w:rsidRPr="00C15AD0" w14:paraId="45D30754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C353B" w14:textId="4E0F0B48" w:rsidR="009A4F6F" w:rsidRPr="00C15AD0" w:rsidRDefault="009A4F6F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7. </w:t>
                  </w:r>
                  <w:r w:rsidR="00855AC4" w:rsidRPr="00C15AD0">
                    <w:rPr>
                      <w:sz w:val="24"/>
                      <w:szCs w:val="24"/>
                    </w:rPr>
                    <w:t>doložka zlučiteľnosti</w:t>
                  </w:r>
                </w:p>
              </w:tc>
            </w:tr>
            <w:tr w:rsidR="009A4F6F" w:rsidRPr="00C15AD0" w14:paraId="10D6AF1D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CCF4C3" w14:textId="0B7266DB" w:rsidR="001716B7" w:rsidRPr="00C15AD0" w:rsidRDefault="009A4F6F" w:rsidP="00855AC4">
                  <w:pPr>
                    <w:rPr>
                      <w:sz w:val="24"/>
                      <w:szCs w:val="24"/>
                    </w:rPr>
                  </w:pPr>
                  <w:r w:rsidRPr="00C15AD0">
                    <w:rPr>
                      <w:sz w:val="24"/>
                      <w:szCs w:val="24"/>
                    </w:rPr>
                    <w:t xml:space="preserve">8. </w:t>
                  </w:r>
                  <w:r w:rsidR="00855AC4" w:rsidRPr="00C15AD0">
                    <w:rPr>
                      <w:sz w:val="24"/>
                      <w:szCs w:val="24"/>
                    </w:rPr>
                    <w:t>správa</w:t>
                  </w:r>
                  <w:r w:rsidR="00855AC4">
                    <w:rPr>
                      <w:sz w:val="24"/>
                      <w:szCs w:val="24"/>
                    </w:rPr>
                    <w:t xml:space="preserve"> o</w:t>
                  </w:r>
                  <w:r w:rsidR="00855AC4" w:rsidRPr="00C15AD0">
                    <w:rPr>
                      <w:sz w:val="24"/>
                      <w:szCs w:val="24"/>
                    </w:rPr>
                    <w:t xml:space="preserve"> účasti verejnosti</w:t>
                  </w:r>
                </w:p>
              </w:tc>
            </w:tr>
            <w:tr w:rsidR="009A4F6F" w:rsidRPr="00D1445D" w14:paraId="4352AA89" w14:textId="77777777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708AFF3" w14:textId="5E821DB7" w:rsidR="009A4F6F" w:rsidRPr="00C15AD0" w:rsidRDefault="009A4F6F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9A4F6F" w:rsidRPr="00D1445D" w14:paraId="226A7C7C" w14:textId="77777777" w:rsidTr="00507228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55651885" w14:textId="2414C8FA" w:rsidR="006812ED" w:rsidRPr="00D1445D" w:rsidRDefault="005422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</w:t>
                  </w:r>
                  <w:r>
                    <w:rPr>
                      <w:sz w:val="24"/>
                      <w:szCs w:val="24"/>
                    </w:rPr>
                    <w:t>vyhodnotenie MPK</w:t>
                  </w:r>
                </w:p>
              </w:tc>
            </w:tr>
            <w:tr w:rsidR="009A4F6F" w:rsidRPr="00D1445D" w14:paraId="466E6FA3" w14:textId="77777777" w:rsidTr="00507228">
              <w:trPr>
                <w:divId w:val="653416017"/>
                <w:tblCellSpacing w:w="15" w:type="dxa"/>
              </w:trPr>
              <w:tc>
                <w:tcPr>
                  <w:tcW w:w="0" w:type="auto"/>
                  <w:vAlign w:val="center"/>
                </w:tcPr>
                <w:p w14:paraId="6A36768A" w14:textId="4C6ED90A" w:rsidR="009A4F6F" w:rsidRPr="00D1445D" w:rsidRDefault="006812ED" w:rsidP="0054228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</w:t>
                  </w:r>
                  <w:r w:rsidR="00542284">
                    <w:rPr>
                      <w:sz w:val="24"/>
                      <w:szCs w:val="24"/>
                    </w:rPr>
                    <w:t>prílohy</w:t>
                  </w:r>
                </w:p>
              </w:tc>
            </w:tr>
          </w:tbl>
          <w:p w14:paraId="6CC1771C" w14:textId="57AF2B9F" w:rsidR="00A56B40" w:rsidRPr="00D1445D" w:rsidRDefault="00A56B40" w:rsidP="009A4F6F">
            <w:pPr>
              <w:pStyle w:val="Zkladntext2"/>
              <w:jc w:val="both"/>
            </w:pPr>
          </w:p>
        </w:tc>
      </w:tr>
    </w:tbl>
    <w:p w14:paraId="587D3055" w14:textId="77777777" w:rsidR="001E0CFD" w:rsidRPr="00D1445D" w:rsidRDefault="001E0CFD" w:rsidP="004A0CFC">
      <w:pPr>
        <w:pStyle w:val="Zkladntext2"/>
        <w:jc w:val="both"/>
        <w:rPr>
          <w:b/>
          <w:bCs/>
          <w:u w:val="single"/>
        </w:rPr>
      </w:pPr>
      <w:r w:rsidRPr="00D1445D">
        <w:rPr>
          <w:b/>
          <w:bCs/>
          <w:u w:val="single"/>
        </w:rPr>
        <w:t>Predkladá:</w:t>
      </w:r>
    </w:p>
    <w:p w14:paraId="4CDDC480" w14:textId="7F7296A4" w:rsidR="005316A7" w:rsidRPr="00D1445D" w:rsidRDefault="009D7004" w:rsidP="006C4BE9">
      <w:pPr>
        <w:rPr>
          <w:sz w:val="24"/>
          <w:szCs w:val="24"/>
        </w:rPr>
      </w:pPr>
      <w:r w:rsidRPr="00D1445D">
        <w:rPr>
          <w:sz w:val="24"/>
          <w:szCs w:val="24"/>
        </w:rPr>
        <w:fldChar w:fldCharType="begin"/>
      </w:r>
      <w:r w:rsidRPr="00D1445D">
        <w:rPr>
          <w:sz w:val="24"/>
          <w:szCs w:val="24"/>
        </w:rPr>
        <w:instrText xml:space="preserve"> DOCPROPERTY  FSC#SKEDITIONSLOVLEX@103.510:</w:instrText>
      </w:r>
      <w:r w:rsidR="0057706E" w:rsidRPr="00D1445D">
        <w:rPr>
          <w:sz w:val="24"/>
          <w:szCs w:val="24"/>
        </w:rPr>
        <w:instrText>predkladateliaObalSD</w:instrText>
      </w:r>
      <w:r w:rsidRPr="00D1445D">
        <w:rPr>
          <w:sz w:val="24"/>
          <w:szCs w:val="24"/>
        </w:rPr>
        <w:instrText xml:space="preserve">\* MERGEFORMAT </w:instrText>
      </w:r>
      <w:r w:rsidRPr="00D1445D">
        <w:rPr>
          <w:sz w:val="24"/>
          <w:szCs w:val="24"/>
        </w:rPr>
        <w:fldChar w:fldCharType="separate"/>
      </w:r>
      <w:r w:rsidR="00FE225F">
        <w:rPr>
          <w:sz w:val="24"/>
          <w:szCs w:val="24"/>
        </w:rPr>
        <w:t>Gábor Gál</w:t>
      </w:r>
    </w:p>
    <w:p w14:paraId="284604DA" w14:textId="205C12E1" w:rsidR="009D7004" w:rsidRPr="00D1445D" w:rsidRDefault="00FE225F" w:rsidP="006C4BE9">
      <w:pPr>
        <w:rPr>
          <w:sz w:val="24"/>
          <w:szCs w:val="24"/>
        </w:rPr>
      </w:pPr>
      <w:r>
        <w:rPr>
          <w:sz w:val="24"/>
          <w:szCs w:val="24"/>
        </w:rPr>
        <w:t>minister</w:t>
      </w:r>
      <w:r w:rsidR="005316A7" w:rsidRPr="00D1445D">
        <w:rPr>
          <w:sz w:val="24"/>
          <w:szCs w:val="24"/>
        </w:rPr>
        <w:t xml:space="preserve"> spravodlivosti Slovenskej republiky</w:t>
      </w:r>
      <w:r w:rsidR="009D7004" w:rsidRPr="00D1445D">
        <w:rPr>
          <w:sz w:val="24"/>
          <w:szCs w:val="24"/>
        </w:rPr>
        <w:fldChar w:fldCharType="end"/>
      </w:r>
    </w:p>
    <w:sectPr w:rsidR="009D7004" w:rsidRPr="00D1445D">
      <w:footerReference w:type="default" r:id="rId7"/>
      <w:pgSz w:w="11906" w:h="16838"/>
      <w:pgMar w:top="1417" w:right="1417" w:bottom="1417" w:left="141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00CFE" w14:textId="77777777" w:rsidR="009B2A1C" w:rsidRDefault="009B2A1C" w:rsidP="00AF1D48">
      <w:r>
        <w:separator/>
      </w:r>
    </w:p>
  </w:endnote>
  <w:endnote w:type="continuationSeparator" w:id="0">
    <w:p w14:paraId="77A2B02B" w14:textId="77777777" w:rsidR="009B2A1C" w:rsidRDefault="009B2A1C" w:rsidP="00AF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A586" w14:textId="6E80727C" w:rsidR="00AF1D48" w:rsidRDefault="00AF1D48" w:rsidP="00AF1D48">
    <w:pPr>
      <w:pStyle w:val="Zkladntext2"/>
      <w:ind w:left="60"/>
      <w:jc w:val="both"/>
    </w:pPr>
    <w:r>
      <w:ptab w:relativeTo="margin" w:alignment="center" w:leader="none"/>
    </w:r>
    <w:r w:rsidR="00FE225F">
      <w:t xml:space="preserve">Bratislava </w:t>
    </w:r>
    <w:r w:rsidR="006812ED">
      <w:t>novembe</w:t>
    </w:r>
    <w:r w:rsidR="00855AC4">
      <w:t xml:space="preserve">r </w:t>
    </w:r>
    <w:r w:rsidR="00FE225F">
      <w:t>2019</w:t>
    </w:r>
  </w:p>
  <w:p w14:paraId="3706BA5D" w14:textId="77777777" w:rsidR="00AF1D48" w:rsidRDefault="00AF1D4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DF605" w14:textId="77777777" w:rsidR="009B2A1C" w:rsidRDefault="009B2A1C" w:rsidP="00AF1D48">
      <w:r>
        <w:separator/>
      </w:r>
    </w:p>
  </w:footnote>
  <w:footnote w:type="continuationSeparator" w:id="0">
    <w:p w14:paraId="04C8A707" w14:textId="77777777" w:rsidR="009B2A1C" w:rsidRDefault="009B2A1C" w:rsidP="00AF1D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265"/>
    <w:rsid w:val="00002F4D"/>
    <w:rsid w:val="00011521"/>
    <w:rsid w:val="00022510"/>
    <w:rsid w:val="00036E2E"/>
    <w:rsid w:val="00061CCF"/>
    <w:rsid w:val="00092758"/>
    <w:rsid w:val="000C2162"/>
    <w:rsid w:val="000C6688"/>
    <w:rsid w:val="000D1334"/>
    <w:rsid w:val="000D7AB4"/>
    <w:rsid w:val="000E6767"/>
    <w:rsid w:val="000F344B"/>
    <w:rsid w:val="001125AC"/>
    <w:rsid w:val="00115D12"/>
    <w:rsid w:val="00122CD3"/>
    <w:rsid w:val="0012409A"/>
    <w:rsid w:val="00160088"/>
    <w:rsid w:val="0016292B"/>
    <w:rsid w:val="001630FB"/>
    <w:rsid w:val="00170FAA"/>
    <w:rsid w:val="001716B7"/>
    <w:rsid w:val="001725A4"/>
    <w:rsid w:val="00173F28"/>
    <w:rsid w:val="00182F54"/>
    <w:rsid w:val="00194157"/>
    <w:rsid w:val="001B7FE0"/>
    <w:rsid w:val="001C66E6"/>
    <w:rsid w:val="001D79DA"/>
    <w:rsid w:val="001E0CFD"/>
    <w:rsid w:val="001F674F"/>
    <w:rsid w:val="00220306"/>
    <w:rsid w:val="00223FCC"/>
    <w:rsid w:val="00236E26"/>
    <w:rsid w:val="00242294"/>
    <w:rsid w:val="002924C3"/>
    <w:rsid w:val="0029466C"/>
    <w:rsid w:val="002B0B5D"/>
    <w:rsid w:val="002B45DC"/>
    <w:rsid w:val="002B6B6C"/>
    <w:rsid w:val="002D4123"/>
    <w:rsid w:val="002E6307"/>
    <w:rsid w:val="002F185A"/>
    <w:rsid w:val="00307FC9"/>
    <w:rsid w:val="0033171B"/>
    <w:rsid w:val="003B2E79"/>
    <w:rsid w:val="003D115D"/>
    <w:rsid w:val="00402FFF"/>
    <w:rsid w:val="00414C1D"/>
    <w:rsid w:val="00424324"/>
    <w:rsid w:val="00427B3B"/>
    <w:rsid w:val="00432107"/>
    <w:rsid w:val="0044273A"/>
    <w:rsid w:val="00457940"/>
    <w:rsid w:val="00466CAB"/>
    <w:rsid w:val="004A0CFC"/>
    <w:rsid w:val="004A1369"/>
    <w:rsid w:val="004D3726"/>
    <w:rsid w:val="004D4B30"/>
    <w:rsid w:val="004F15FB"/>
    <w:rsid w:val="00507228"/>
    <w:rsid w:val="005316A7"/>
    <w:rsid w:val="00542284"/>
    <w:rsid w:val="0055330D"/>
    <w:rsid w:val="0056032D"/>
    <w:rsid w:val="00575A51"/>
    <w:rsid w:val="0057706E"/>
    <w:rsid w:val="005A2E35"/>
    <w:rsid w:val="005A45F1"/>
    <w:rsid w:val="005B1217"/>
    <w:rsid w:val="005B7FF4"/>
    <w:rsid w:val="005D335A"/>
    <w:rsid w:val="00601389"/>
    <w:rsid w:val="00623BAD"/>
    <w:rsid w:val="00627C51"/>
    <w:rsid w:val="00656F85"/>
    <w:rsid w:val="006629CC"/>
    <w:rsid w:val="00671F01"/>
    <w:rsid w:val="00676DCD"/>
    <w:rsid w:val="006812ED"/>
    <w:rsid w:val="00685081"/>
    <w:rsid w:val="0069637B"/>
    <w:rsid w:val="006B36F8"/>
    <w:rsid w:val="006B4F2E"/>
    <w:rsid w:val="006B6372"/>
    <w:rsid w:val="006C4BE9"/>
    <w:rsid w:val="006E7967"/>
    <w:rsid w:val="00714FA1"/>
    <w:rsid w:val="00747349"/>
    <w:rsid w:val="00747BC1"/>
    <w:rsid w:val="0075754B"/>
    <w:rsid w:val="00775646"/>
    <w:rsid w:val="0078171E"/>
    <w:rsid w:val="0078451E"/>
    <w:rsid w:val="007869A5"/>
    <w:rsid w:val="0079512E"/>
    <w:rsid w:val="007A6D98"/>
    <w:rsid w:val="008073E3"/>
    <w:rsid w:val="00821793"/>
    <w:rsid w:val="00855AC4"/>
    <w:rsid w:val="00855D5A"/>
    <w:rsid w:val="00861CC6"/>
    <w:rsid w:val="008A4A21"/>
    <w:rsid w:val="008E4F14"/>
    <w:rsid w:val="00907265"/>
    <w:rsid w:val="00922E66"/>
    <w:rsid w:val="00946CED"/>
    <w:rsid w:val="009A4F6F"/>
    <w:rsid w:val="009B2A1C"/>
    <w:rsid w:val="009C6528"/>
    <w:rsid w:val="009D7004"/>
    <w:rsid w:val="009E2128"/>
    <w:rsid w:val="009E7AFC"/>
    <w:rsid w:val="009E7FEF"/>
    <w:rsid w:val="00A17948"/>
    <w:rsid w:val="00A216CD"/>
    <w:rsid w:val="00A27B5F"/>
    <w:rsid w:val="00A56B40"/>
    <w:rsid w:val="00A65928"/>
    <w:rsid w:val="00A71802"/>
    <w:rsid w:val="00AA0C58"/>
    <w:rsid w:val="00AF1D48"/>
    <w:rsid w:val="00B17B60"/>
    <w:rsid w:val="00B42E84"/>
    <w:rsid w:val="00B463AB"/>
    <w:rsid w:val="00B61867"/>
    <w:rsid w:val="00BC2EE5"/>
    <w:rsid w:val="00BE174E"/>
    <w:rsid w:val="00BE43B4"/>
    <w:rsid w:val="00C1127B"/>
    <w:rsid w:val="00C15AD0"/>
    <w:rsid w:val="00C632CF"/>
    <w:rsid w:val="00C656C8"/>
    <w:rsid w:val="00C760AD"/>
    <w:rsid w:val="00C86CAD"/>
    <w:rsid w:val="00CC25B0"/>
    <w:rsid w:val="00D02444"/>
    <w:rsid w:val="00D1445D"/>
    <w:rsid w:val="00D330BC"/>
    <w:rsid w:val="00D43A10"/>
    <w:rsid w:val="00D54C03"/>
    <w:rsid w:val="00DA1D25"/>
    <w:rsid w:val="00DA48B3"/>
    <w:rsid w:val="00DD2A08"/>
    <w:rsid w:val="00DF303C"/>
    <w:rsid w:val="00E11820"/>
    <w:rsid w:val="00E335AA"/>
    <w:rsid w:val="00E37D9C"/>
    <w:rsid w:val="00E54CA5"/>
    <w:rsid w:val="00E74698"/>
    <w:rsid w:val="00EA7A62"/>
    <w:rsid w:val="00EC6B42"/>
    <w:rsid w:val="00EE4DDD"/>
    <w:rsid w:val="00F23D08"/>
    <w:rsid w:val="00F536E0"/>
    <w:rsid w:val="00F552C7"/>
    <w:rsid w:val="00F60102"/>
    <w:rsid w:val="00F83F06"/>
    <w:rsid w:val="00FD53A6"/>
    <w:rsid w:val="00FE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1B8BCD"/>
  <w14:defaultImageDpi w14:val="96"/>
  <w15:docId w15:val="{1D9BB4C9-A63B-43C8-9399-6B0DE80F6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Hlavika">
    <w:name w:val="header"/>
    <w:basedOn w:val="Normlny"/>
    <w:link w:val="Hlavik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AF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F1D48"/>
    <w:rPr>
      <w:rFonts w:ascii="Times New Roman" w:hAnsi="Times New Roman"/>
      <w:sz w:val="20"/>
      <w:szCs w:val="20"/>
      <w:lang w:eastAsia="en-US"/>
    </w:rPr>
  </w:style>
  <w:style w:type="table" w:styleId="Mriekatabuky">
    <w:name w:val="Table Grid"/>
    <w:basedOn w:val="Normlnatabuka"/>
    <w:uiPriority w:val="59"/>
    <w:rsid w:val="00A56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9E212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E212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Obal materiálu do MPK"/>
    <f:field ref="objsubject" par="" edit="true" text="Obal materiálu do MPK"/>
    <f:field ref="objcreatedby" par="" text="Administrator, System"/>
    <f:field ref="objcreatedat" par="" text="19.12.2016 10:27:11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Obal materiálu do MPK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https://ovdmasv601/sites/DMS/_layouts/15/DocIdRedir.aspx?ID=WKX3UHSAJ2R6-2-943848</Url>
      <Description>WKX3UHSAJ2R6-2-943848</Description>
    </_dlc_DocIdUrl>
    <_dlc_DocId xmlns="e60a29af-d413-48d4-bd90-fe9d2a897e4b">WKX3UHSAJ2R6-2-943848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D5D1D4E-53D3-4BF2-95F1-B3B39B1CBA3C}"/>
</file>

<file path=customXml/itemProps3.xml><?xml version="1.0" encoding="utf-8"?>
<ds:datastoreItem xmlns:ds="http://schemas.openxmlformats.org/officeDocument/2006/customXml" ds:itemID="{57D0C6A9-51E2-4605-A107-5E88A82F97E1}"/>
</file>

<file path=customXml/itemProps4.xml><?xml version="1.0" encoding="utf-8"?>
<ds:datastoreItem xmlns:ds="http://schemas.openxmlformats.org/officeDocument/2006/customXml" ds:itemID="{465A37B2-CFC8-48C5-A6FF-BBA67A053C15}"/>
</file>

<file path=customXml/itemProps5.xml><?xml version="1.0" encoding="utf-8"?>
<ds:datastoreItem xmlns:ds="http://schemas.openxmlformats.org/officeDocument/2006/customXml" ds:itemID="{D6E6D2FC-5086-4E20-B066-86C07AB3C3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</dc:creator>
  <cp:lastModifiedBy>SCHUSTEROVÁ Ingrida</cp:lastModifiedBy>
  <cp:revision>25</cp:revision>
  <cp:lastPrinted>2019-10-11T09:10:00Z</cp:lastPrinted>
  <dcterms:created xsi:type="dcterms:W3CDTF">2017-09-27T07:42:00Z</dcterms:created>
  <dcterms:modified xsi:type="dcterms:W3CDTF">2019-11-11T05:39:00Z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COO.2145.1000.3.1756339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Redakčná úprava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Jana Bálešová</vt:lpwstr>
  </property>
  <property fmtid="{D5CDD505-2E9C-101B-9397-08002B2CF9AE}" pid="11" name="FSC#SKEDITIONSLOVLEX@103.510:zodppredkladatel">
    <vt:lpwstr>Lucia Žitňanská</vt:lpwstr>
  </property>
  <property fmtid="{D5CDD505-2E9C-101B-9397-08002B2CF9AE}" pid="12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mesiace jún až december 2016</vt:lpwstr>
  </property>
  <property fmtid="{D5CDD505-2E9C-101B-9397-08002B2CF9AE}" pid="18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9" name="FSC#SKEDITIONSLOVLEX@103.510:rezortcislopredpis">
    <vt:lpwstr>49298/2016/120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LP/2016/1002</vt:lpwstr>
  </property>
  <property fmtid="{D5CDD505-2E9C-101B-9397-08002B2CF9AE}" pid="29" name="FSC#SKEDITIONSLOVLEX@103.510:typsprievdok">
    <vt:lpwstr>Obal materiálu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spravodlivosti Slovenskej republiky</vt:lpwstr>
  </property>
  <property fmtid="{D5CDD505-2E9C-101B-9397-08002B2CF9AE}" pid="50" name="FSC#SKEDITIONSLOVLEX@103.510:AttrDateDocPropZaciatokPKK">
    <vt:lpwstr>14. 11. 2016</vt:lpwstr>
  </property>
  <property fmtid="{D5CDD505-2E9C-101B-9397-08002B2CF9AE}" pid="51" name="FSC#SKEDITIONSLOVLEX@103.510:AttrDateDocPropUkonceniePKK">
    <vt:lpwstr>28. 11. 2016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58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ZodpPred">
    <vt:lpwstr>podpredsedníčka vlády a ministerka spravodlivosti Slovenskej republiky</vt:lpwstr>
  </property>
  <property fmtid="{D5CDD505-2E9C-101B-9397-08002B2CF9AE}" pid="135" name="FSC#SKEDITIONSLOVLEX@103.510:funkciaDalsiPred">
    <vt:lpwstr/>
  </property>
  <property fmtid="{D5CDD505-2E9C-101B-9397-08002B2CF9AE}" pid="136" name="FSC#SKEDITIONSLOVLEX@103.510:predkladateliaObalSD">
    <vt:lpwstr>Lucia Žitňanská_x000d_
podpredsedníčka vlády a ministerka spravodlivosti Slovenskej republiky</vt:lpwstr>
  </property>
  <property fmtid="{D5CDD505-2E9C-101B-9397-08002B2CF9AE}" pid="137" name="FSC#SKEDITIONSLOVLEX@103.510:funkciaPredAkuzativ">
    <vt:lpwstr/>
  </property>
  <property fmtid="{D5CDD505-2E9C-101B-9397-08002B2CF9AE}" pid="138" name="FSC#SKEDITIONSLOVLEX@103.510:funkciaPredDativ">
    <vt:lpwstr/>
  </property>
  <property fmtid="{D5CDD505-2E9C-101B-9397-08002B2CF9AE}" pid="139" name="FSC#SKEDITIONSLOVLEX@103.510:funkciaZodpPredAkuzativ">
    <vt:lpwstr>podpredsedníčke vlády a ministerke spravodlivosti Slovenskej republiky</vt:lpwstr>
  </property>
  <property fmtid="{D5CDD505-2E9C-101B-9397-08002B2CF9AE}" pid="140" name="FSC#SKEDITIONSLOVLEX@103.510:funkciaZodpPredDativ">
    <vt:lpwstr>podpredsedníčku vlády a ministerku spravodlivosti Slovenskej republiky</vt:lpwstr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35482312-bfdd-4f4f-b63f-7f978269d6fb</vt:lpwstr>
  </property>
</Properties>
</file>